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10,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On January 10, 2018, PennantPark Floating Rate Capital Ltd. issued a press release announcing certain information relating to the tax character of its monthly distribution scheduled for February 1, 2018. A copy of the press release is furnished as Exhibit 99.1 to this Form 8-K.</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of PennantPark Floating Rate Capital Ltd. dated January 10,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3"/>
          </w:tcPr>
          <w:p>
            <w:pPr>
              <w:ind w:left="190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January 10, 2018</w:t>
            </w:r>
          </w:p>
        </w:tc>
        <w:tc>
          <w:tcPr>
            <w:tcW w:w="768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tcPr>
          <w:p>
            <w:pPr>
              <w:ind w:left="2740"/>
              <w:spacing w:after="0"/>
              <w:rPr>
                <w:sz w:val="20"/>
                <w:szCs w:val="20"/>
                <w:color w:val="auto"/>
              </w:rPr>
            </w:pPr>
            <w:r>
              <w:rPr>
                <w:rFonts w:ascii="Arial" w:cs="Arial" w:eastAsia="Arial" w:hAnsi="Arial"/>
                <w:sz w:val="18"/>
                <w:szCs w:val="18"/>
                <w:b w:val="1"/>
                <w:bCs w:val="1"/>
                <w:color w:val="auto"/>
              </w:rPr>
              <w:t>Exhibit Index</w:t>
            </w:r>
          </w:p>
        </w:tc>
      </w:tr>
      <w:tr>
        <w:trPr>
          <w:trHeight w:val="837"/>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507"/>
        </w:trPr>
        <w:tc>
          <w:tcPr>
            <w:tcW w:w="8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56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w w:val="88"/>
              </w:rPr>
              <w:t>Press Release of PennantPark Floating Rate Capital Ltd. dated January 10, 2018</w:t>
            </w:r>
          </w:p>
        </w:tc>
      </w:tr>
    </w:tbl>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PennantPark Floating Rate Capital Ltd. Announces Tax Character of Monthly Distribution to non-U.S. Stockholders</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NEW YORK, Jan. 10, 2018 (GLOBE NEWSWIRE) -- PennantPark Floating Rate Capital Ltd. (the "Company") (NASDAQ:PFLT) (TASE:PFLT) announces certain information relating to the tax character of its monthly distribution of $0.095 per share payable on February 1, 2018. 86% or $0.0817 per share of this distribution has been identified by the Company as an interest-related dividend generally exempt from U.S. withholding tax. This information is expected to be provided monthly going forward and is subject to change.</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pleased to start providing the tax character of distributions to assist our non-U.S. stockholders,” said Arthur H. Penn, Chairman and Chief Executive Officer of the Company. “We hope this will provide greater transparency about our distributions and open up the investing in PFLT to a broader group of investors”.</w:t>
      </w:r>
    </w:p>
    <w:p>
      <w:pPr>
        <w:spacing w:after="0" w:line="186"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The Company, which operates as a regulated investment company (“RIC”), generates qualified interest income and short-term capital gains that may be exempt from United States withholding tax when distributed to non-U.S. stockholders. The U.S. tax law permits a RIC to report the portion of distributions paid that represent interest-related dividends as exempt from U.S. withholding tax when paid to non-U.S. stockholders with proper documentation.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2020-05-05T12:04:42Z</dcterms:created>
  <dcterms:modified xsi:type="dcterms:W3CDTF">2020-05-05T12:04:42Z</dcterms:modified>
</cp:coreProperties>
</file>