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7,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ind w:left="1580"/>
              <w:spacing w:after="0"/>
              <w:rPr>
                <w:sz w:val="20"/>
                <w:szCs w:val="20"/>
                <w:color w:val="auto"/>
              </w:rPr>
            </w:pPr>
            <w:r>
              <w:rPr>
                <w:rFonts w:ascii="Arial" w:cs="Arial" w:eastAsia="Arial" w:hAnsi="Arial"/>
                <w:sz w:val="14"/>
                <w:szCs w:val="14"/>
                <w:b w:val="1"/>
                <w:bCs w:val="1"/>
                <w:color w:val="auto"/>
              </w:rPr>
              <w:t>Maryland</w:t>
            </w:r>
          </w:p>
        </w:tc>
        <w:tc>
          <w:tcPr>
            <w:tcW w:w="350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814-00891</w:t>
            </w:r>
          </w:p>
        </w:tc>
        <w:tc>
          <w:tcPr>
            <w:tcW w:w="4000" w:type="dxa"/>
            <w:vAlign w:val="bottom"/>
          </w:tcPr>
          <w:p>
            <w:pPr>
              <w:jc w:val="right"/>
              <w:ind w:right="1442"/>
              <w:spacing w:after="0"/>
              <w:rPr>
                <w:sz w:val="20"/>
                <w:szCs w:val="20"/>
                <w:color w:val="auto"/>
              </w:rPr>
            </w:pPr>
            <w:r>
              <w:rPr>
                <w:rFonts w:ascii="Arial" w:cs="Arial" w:eastAsia="Arial" w:hAnsi="Arial"/>
                <w:sz w:val="14"/>
                <w:szCs w:val="14"/>
                <w:b w:val="1"/>
                <w:bCs w:val="1"/>
                <w:color w:val="auto"/>
              </w:rPr>
              <w:t>27-3794690</w:t>
            </w:r>
          </w:p>
        </w:tc>
      </w:tr>
      <w:tr>
        <w:trPr>
          <w:trHeight w:val="186"/>
        </w:trPr>
        <w:tc>
          <w:tcPr>
            <w:tcW w:w="3740" w:type="dxa"/>
            <w:vAlign w:val="bottom"/>
          </w:tcPr>
          <w:p>
            <w:pPr>
              <w:ind w:left="5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00" w:type="dxa"/>
            <w:vAlign w:val="bottom"/>
          </w:tcPr>
          <w:p>
            <w:pPr>
              <w:jc w:val="center"/>
              <w:ind w:left="204"/>
              <w:spacing w:after="0"/>
              <w:rPr>
                <w:sz w:val="20"/>
                <w:szCs w:val="20"/>
                <w:color w:val="auto"/>
              </w:rPr>
            </w:pPr>
            <w:r>
              <w:rPr>
                <w:rFonts w:ascii="Arial" w:cs="Arial" w:eastAsia="Arial" w:hAnsi="Arial"/>
                <w:sz w:val="14"/>
                <w:szCs w:val="14"/>
                <w:b w:val="1"/>
                <w:bCs w:val="1"/>
                <w:color w:val="auto"/>
                <w:w w:val="93"/>
              </w:rPr>
              <w:t>(Commission File Number)</w:t>
            </w:r>
          </w:p>
        </w:tc>
        <w:tc>
          <w:tcPr>
            <w:tcW w:w="4000" w:type="dxa"/>
            <w:vAlign w:val="bottom"/>
          </w:tcPr>
          <w:p>
            <w:pPr>
              <w:jc w:val="center"/>
              <w:ind w:left="182"/>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62"/>
        </w:trPr>
        <w:tc>
          <w:tcPr>
            <w:tcW w:w="3740" w:type="dxa"/>
            <w:vAlign w:val="bottom"/>
          </w:tcPr>
          <w:p>
            <w:pPr>
              <w:jc w:val="center"/>
              <w:ind w:left="1024"/>
              <w:spacing w:after="0"/>
              <w:rPr>
                <w:sz w:val="20"/>
                <w:szCs w:val="20"/>
                <w:color w:val="auto"/>
              </w:rPr>
            </w:pPr>
            <w:r>
              <w:rPr>
                <w:rFonts w:ascii="Arial" w:cs="Arial" w:eastAsia="Arial" w:hAnsi="Arial"/>
                <w:sz w:val="14"/>
                <w:szCs w:val="14"/>
                <w:b w:val="1"/>
                <w:bCs w:val="1"/>
                <w:color w:val="auto"/>
                <w:w w:val="93"/>
              </w:rPr>
              <w:t>1691 Michigan Avenue</w:t>
            </w:r>
          </w:p>
        </w:tc>
        <w:tc>
          <w:tcPr>
            <w:tcW w:w="3500" w:type="dxa"/>
            <w:vAlign w:val="bottom"/>
          </w:tcPr>
          <w:p>
            <w:pPr>
              <w:spacing w:after="0"/>
              <w:rPr>
                <w:sz w:val="24"/>
                <w:szCs w:val="24"/>
                <w:color w:val="auto"/>
              </w:rPr>
            </w:pPr>
          </w:p>
        </w:tc>
        <w:tc>
          <w:tcPr>
            <w:tcW w:w="4000" w:type="dxa"/>
            <w:vAlign w:val="bottom"/>
          </w:tcPr>
          <w:p>
            <w:pPr>
              <w:jc w:val="right"/>
              <w:ind w:right="2102"/>
              <w:spacing w:after="0"/>
              <w:rPr>
                <w:sz w:val="20"/>
                <w:szCs w:val="20"/>
                <w:color w:val="auto"/>
              </w:rPr>
            </w:pPr>
            <w:r>
              <w:rPr>
                <w:rFonts w:ascii="Arial" w:cs="Arial" w:eastAsia="Arial" w:hAnsi="Arial"/>
                <w:sz w:val="14"/>
                <w:szCs w:val="14"/>
                <w:b w:val="1"/>
                <w:bCs w:val="1"/>
                <w:color w:val="auto"/>
              </w:rPr>
              <w:t>33139</w:t>
            </w:r>
          </w:p>
        </w:tc>
      </w:tr>
      <w:tr>
        <w:trPr>
          <w:trHeight w:val="152"/>
        </w:trPr>
        <w:tc>
          <w:tcPr>
            <w:tcW w:w="3740" w:type="dxa"/>
            <w:vAlign w:val="bottom"/>
          </w:tcPr>
          <w:p>
            <w:pPr>
              <w:jc w:val="center"/>
              <w:ind w:left="984"/>
              <w:spacing w:after="0" w:line="153" w:lineRule="exact"/>
              <w:rPr>
                <w:sz w:val="20"/>
                <w:szCs w:val="20"/>
                <w:color w:val="auto"/>
              </w:rPr>
            </w:pPr>
            <w:r>
              <w:rPr>
                <w:rFonts w:ascii="Arial" w:cs="Arial" w:eastAsia="Arial" w:hAnsi="Arial"/>
                <w:sz w:val="14"/>
                <w:szCs w:val="14"/>
                <w:b w:val="1"/>
                <w:bCs w:val="1"/>
                <w:color w:val="auto"/>
                <w:w w:val="97"/>
              </w:rPr>
              <w:t>Miami Beach, Florida</w:t>
            </w:r>
          </w:p>
        </w:tc>
        <w:tc>
          <w:tcPr>
            <w:tcW w:w="3500" w:type="dxa"/>
            <w:vAlign w:val="bottom"/>
          </w:tcPr>
          <w:p>
            <w:pPr>
              <w:spacing w:after="0"/>
              <w:rPr>
                <w:sz w:val="13"/>
                <w:szCs w:val="13"/>
                <w:color w:val="auto"/>
              </w:rPr>
            </w:pPr>
          </w:p>
        </w:tc>
        <w:tc>
          <w:tcPr>
            <w:tcW w:w="4000" w:type="dxa"/>
            <w:vAlign w:val="bottom"/>
          </w:tcPr>
          <w:p>
            <w:pPr>
              <w:jc w:val="center"/>
              <w:ind w:right="642"/>
              <w:spacing w:after="0" w:line="153" w:lineRule="exact"/>
              <w:rPr>
                <w:sz w:val="20"/>
                <w:szCs w:val="20"/>
                <w:color w:val="auto"/>
              </w:rPr>
            </w:pPr>
            <w:r>
              <w:rPr>
                <w:rFonts w:ascii="Arial" w:cs="Arial" w:eastAsia="Arial" w:hAnsi="Arial"/>
                <w:sz w:val="14"/>
                <w:szCs w:val="14"/>
                <w:color w:val="auto"/>
                <w:w w:val="96"/>
              </w:rPr>
              <w:t>(Zip Code)</w:t>
            </w:r>
          </w:p>
        </w:tc>
      </w:tr>
      <w:tr>
        <w:trPr>
          <w:trHeight w:val="182"/>
        </w:trPr>
        <w:tc>
          <w:tcPr>
            <w:tcW w:w="3740" w:type="dxa"/>
            <w:vAlign w:val="bottom"/>
          </w:tcPr>
          <w:p>
            <w:pPr>
              <w:jc w:val="center"/>
              <w:ind w:left="1024"/>
              <w:spacing w:after="0"/>
              <w:rPr>
                <w:sz w:val="20"/>
                <w:szCs w:val="20"/>
                <w:color w:val="auto"/>
              </w:rPr>
            </w:pPr>
            <w:r>
              <w:rPr>
                <w:rFonts w:ascii="Arial" w:cs="Arial" w:eastAsia="Arial" w:hAnsi="Arial"/>
                <w:sz w:val="14"/>
                <w:szCs w:val="14"/>
                <w:color w:val="auto"/>
                <w:w w:val="95"/>
              </w:rPr>
              <w:t>(Address of Principal Executive Offices)</w:t>
            </w:r>
          </w:p>
        </w:tc>
        <w:tc>
          <w:tcPr>
            <w:tcW w:w="350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371"/>
        </w:trPr>
        <w:tc>
          <w:tcPr>
            <w:tcW w:w="3740" w:type="dxa"/>
            <w:vAlign w:val="bottom"/>
          </w:tcPr>
          <w:p>
            <w:pPr>
              <w:spacing w:after="0"/>
              <w:rPr>
                <w:sz w:val="24"/>
                <w:szCs w:val="24"/>
                <w:color w:val="auto"/>
              </w:rPr>
            </w:pPr>
          </w:p>
        </w:tc>
        <w:tc>
          <w:tcPr>
            <w:tcW w:w="3500" w:type="dxa"/>
            <w:vAlign w:val="bottom"/>
          </w:tcPr>
          <w:p>
            <w:pPr>
              <w:jc w:val="center"/>
              <w:ind w:left="204"/>
              <w:spacing w:after="0"/>
              <w:rPr>
                <w:sz w:val="20"/>
                <w:szCs w:val="20"/>
                <w:color w:val="auto"/>
              </w:rPr>
            </w:pPr>
            <w:r>
              <w:rPr>
                <w:rFonts w:ascii="Arial" w:cs="Arial" w:eastAsia="Arial" w:hAnsi="Arial"/>
                <w:sz w:val="14"/>
                <w:szCs w:val="14"/>
                <w:b w:val="1"/>
                <w:bCs w:val="1"/>
                <w:color w:val="auto"/>
                <w:w w:val="93"/>
              </w:rPr>
              <w:t>(786) 297-9500</w:t>
            </w:r>
          </w:p>
        </w:tc>
        <w:tc>
          <w:tcPr>
            <w:tcW w:w="4000" w:type="dxa"/>
            <w:vAlign w:val="bottom"/>
          </w:tcPr>
          <w:p>
            <w:pPr>
              <w:spacing w:after="0"/>
              <w:rPr>
                <w:sz w:val="24"/>
                <w:szCs w:val="24"/>
                <w:color w:val="auto"/>
              </w:rPr>
            </w:pPr>
          </w:p>
        </w:tc>
      </w:tr>
      <w:tr>
        <w:trPr>
          <w:trHeight w:val="182"/>
        </w:trPr>
        <w:tc>
          <w:tcPr>
            <w:tcW w:w="3740" w:type="dxa"/>
            <w:vAlign w:val="bottom"/>
          </w:tcPr>
          <w:p>
            <w:pPr>
              <w:spacing w:after="0"/>
              <w:rPr>
                <w:sz w:val="15"/>
                <w:szCs w:val="15"/>
                <w:color w:val="auto"/>
              </w:rPr>
            </w:pPr>
          </w:p>
        </w:tc>
        <w:tc>
          <w:tcPr>
            <w:tcW w:w="3500" w:type="dxa"/>
            <w:vAlign w:val="bottom"/>
          </w:tcPr>
          <w:p>
            <w:pPr>
              <w:jc w:val="center"/>
              <w:ind w:left="184"/>
              <w:spacing w:after="0"/>
              <w:rPr>
                <w:sz w:val="20"/>
                <w:szCs w:val="20"/>
                <w:color w:val="auto"/>
              </w:rPr>
            </w:pPr>
            <w:r>
              <w:rPr>
                <w:rFonts w:ascii="Arial" w:cs="Arial" w:eastAsia="Arial" w:hAnsi="Arial"/>
                <w:sz w:val="14"/>
                <w:szCs w:val="14"/>
                <w:color w:val="auto"/>
                <w:w w:val="92"/>
              </w:rPr>
              <w:t>(Registrant's telephone number, including area code)</w:t>
            </w:r>
          </w:p>
        </w:tc>
        <w:tc>
          <w:tcPr>
            <w:tcW w:w="4000" w:type="dxa"/>
            <w:vAlign w:val="bottom"/>
          </w:tcPr>
          <w:p>
            <w:pPr>
              <w:spacing w:after="0"/>
              <w:rPr>
                <w:sz w:val="15"/>
                <w:szCs w:val="15"/>
                <w:color w:val="auto"/>
              </w:rPr>
            </w:pPr>
          </w:p>
        </w:tc>
      </w:tr>
      <w:tr>
        <w:trPr>
          <w:trHeight w:val="263"/>
        </w:trPr>
        <w:tc>
          <w:tcPr>
            <w:tcW w:w="3740" w:type="dxa"/>
            <w:vAlign w:val="bottom"/>
          </w:tcPr>
          <w:p>
            <w:pPr>
              <w:spacing w:after="0"/>
              <w:rPr>
                <w:sz w:val="22"/>
                <w:szCs w:val="22"/>
                <w:color w:val="auto"/>
              </w:rPr>
            </w:pPr>
          </w:p>
        </w:tc>
        <w:tc>
          <w:tcPr>
            <w:tcW w:w="3500" w:type="dxa"/>
            <w:vAlign w:val="bottom"/>
          </w:tcPr>
          <w:p>
            <w:pPr>
              <w:jc w:val="center"/>
              <w:ind w:left="184"/>
              <w:spacing w:after="0"/>
              <w:rPr>
                <w:sz w:val="20"/>
                <w:szCs w:val="20"/>
                <w:color w:val="auto"/>
              </w:rPr>
            </w:pPr>
            <w:r>
              <w:rPr>
                <w:rFonts w:ascii="Arial" w:cs="Arial" w:eastAsia="Arial" w:hAnsi="Arial"/>
                <w:sz w:val="14"/>
                <w:szCs w:val="14"/>
                <w:b w:val="1"/>
                <w:bCs w:val="1"/>
                <w:color w:val="auto"/>
                <w:w w:val="93"/>
              </w:rPr>
              <w:t>Not Applicable</w:t>
            </w:r>
          </w:p>
        </w:tc>
        <w:tc>
          <w:tcPr>
            <w:tcW w:w="4000" w:type="dxa"/>
            <w:vAlign w:val="bottom"/>
          </w:tcPr>
          <w:p>
            <w:pPr>
              <w:spacing w:after="0"/>
              <w:rPr>
                <w:sz w:val="22"/>
                <w:szCs w:val="22"/>
                <w:color w:val="auto"/>
              </w:rPr>
            </w:pPr>
          </w:p>
        </w:tc>
      </w:tr>
      <w:tr>
        <w:trPr>
          <w:trHeight w:val="182"/>
        </w:trPr>
        <w:tc>
          <w:tcPr>
            <w:tcW w:w="3740" w:type="dxa"/>
            <w:vAlign w:val="bottom"/>
          </w:tcPr>
          <w:p>
            <w:pPr>
              <w:spacing w:after="0"/>
              <w:rPr>
                <w:sz w:val="15"/>
                <w:szCs w:val="15"/>
                <w:color w:val="auto"/>
              </w:rPr>
            </w:pPr>
          </w:p>
        </w:tc>
        <w:tc>
          <w:tcPr>
            <w:tcW w:w="7500" w:type="dxa"/>
            <w:vAlign w:val="bottom"/>
            <w:gridSpan w:val="2"/>
          </w:tcPr>
          <w:p>
            <w:pPr>
              <w:jc w:val="center"/>
              <w:ind w:right="3642"/>
              <w:spacing w:after="0"/>
              <w:rPr>
                <w:sz w:val="20"/>
                <w:szCs w:val="20"/>
                <w:color w:val="auto"/>
              </w:rPr>
            </w:pPr>
            <w:r>
              <w:rPr>
                <w:rFonts w:ascii="Arial" w:cs="Arial" w:eastAsia="Arial" w:hAnsi="Arial"/>
                <w:sz w:val="14"/>
                <w:szCs w:val="14"/>
                <w:color w:val="auto"/>
                <w:w w:val="92"/>
              </w:rPr>
              <w:t>(Former name or former address, if changed since last report)</w:t>
            </w:r>
          </w:p>
        </w:tc>
      </w:tr>
      <w:tr>
        <w:trPr>
          <w:trHeight w:val="201"/>
        </w:trPr>
        <w:tc>
          <w:tcPr>
            <w:tcW w:w="37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r>
      <w:tr>
        <w:trPr>
          <w:trHeight w:val="373"/>
        </w:trPr>
        <w:tc>
          <w:tcPr>
            <w:tcW w:w="37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63"/>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Title of Each Class</w:t>
            </w:r>
          </w:p>
        </w:tc>
        <w:tc>
          <w:tcPr>
            <w:tcW w:w="3500" w:type="dxa"/>
            <w:vAlign w:val="bottom"/>
          </w:tcPr>
          <w:p>
            <w:pPr>
              <w:jc w:val="center"/>
              <w:ind w:left="4"/>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tcPr>
          <w:p>
            <w:pPr>
              <w:jc w:val="center"/>
              <w:ind w:right="242"/>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43"/>
        </w:trPr>
        <w:tc>
          <w:tcPr>
            <w:tcW w:w="3740" w:type="dxa"/>
            <w:vAlign w:val="bottom"/>
          </w:tcPr>
          <w:p>
            <w:pPr>
              <w:ind w:left="500"/>
              <w:spacing w:after="0"/>
              <w:rPr>
                <w:sz w:val="20"/>
                <w:szCs w:val="20"/>
                <w:color w:val="auto"/>
              </w:rPr>
            </w:pPr>
            <w:r>
              <w:rPr>
                <w:rFonts w:ascii="Arial" w:cs="Arial" w:eastAsia="Arial" w:hAnsi="Arial"/>
                <w:sz w:val="18"/>
                <w:szCs w:val="18"/>
                <w:color w:val="auto"/>
                <w:w w:val="92"/>
              </w:rPr>
              <w:t>Common Stock, par value $0.001 per share</w:t>
            </w:r>
          </w:p>
        </w:tc>
        <w:tc>
          <w:tcPr>
            <w:tcW w:w="3500" w:type="dxa"/>
            <w:vAlign w:val="bottom"/>
          </w:tcPr>
          <w:p>
            <w:pPr>
              <w:jc w:val="center"/>
              <w:ind w:left="4"/>
              <w:spacing w:after="0"/>
              <w:rPr>
                <w:sz w:val="20"/>
                <w:szCs w:val="20"/>
                <w:color w:val="auto"/>
              </w:rPr>
            </w:pPr>
            <w:r>
              <w:rPr>
                <w:rFonts w:ascii="Arial" w:cs="Arial" w:eastAsia="Arial" w:hAnsi="Arial"/>
                <w:sz w:val="18"/>
                <w:szCs w:val="18"/>
                <w:color w:val="auto"/>
                <w:w w:val="95"/>
              </w:rPr>
              <w:t>PFLT</w:t>
            </w:r>
          </w:p>
        </w:tc>
        <w:tc>
          <w:tcPr>
            <w:tcW w:w="4000" w:type="dxa"/>
            <w:vAlign w:val="bottom"/>
          </w:tcPr>
          <w:p>
            <w:pPr>
              <w:jc w:val="center"/>
              <w:ind w:right="222"/>
              <w:spacing w:after="0"/>
              <w:rPr>
                <w:sz w:val="20"/>
                <w:szCs w:val="20"/>
                <w:color w:val="auto"/>
              </w:rPr>
            </w:pPr>
            <w:r>
              <w:rPr>
                <w:rFonts w:ascii="Arial" w:cs="Arial" w:eastAsia="Arial" w:hAnsi="Arial"/>
                <w:sz w:val="18"/>
                <w:szCs w:val="18"/>
                <w:color w:val="auto"/>
                <w:w w:val="90"/>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
        <w:spacing w:after="0"/>
        <w:rPr>
          <w:sz w:val="24"/>
          <w:szCs w:val="2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sz w:val="24"/>
          <w:szCs w:val="24"/>
          <w:color w:val="auto"/>
        </w:rPr>
      </w:pPr>
    </w:p>
    <w:p>
      <w:pPr>
        <w:ind w:left="20"/>
        <w:spacing w:after="0"/>
        <w:rPr>
          <w:sz w:val="24"/>
          <w:szCs w:val="2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sz w:val="24"/>
          <w:szCs w:val="24"/>
          <w:color w:val="auto"/>
        </w:rPr>
      </w:pPr>
    </w:p>
    <w:p>
      <w:pPr>
        <w:ind w:left="20"/>
        <w:spacing w:after="0"/>
        <w:rPr>
          <w:sz w:val="24"/>
          <w:szCs w:val="2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sz w:val="24"/>
          <w:szCs w:val="24"/>
          <w:color w:val="auto"/>
        </w:rPr>
      </w:pPr>
    </w:p>
    <w:p>
      <w:pPr>
        <w:ind w:left="20"/>
        <w:spacing w:after="0"/>
        <w:rPr>
          <w:sz w:val="24"/>
          <w:szCs w:val="2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right="280"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17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59" w:lineRule="exact"/>
        <w:rPr>
          <w:sz w:val="20"/>
          <w:szCs w:val="20"/>
          <w:color w:val="auto"/>
        </w:rPr>
      </w:pPr>
    </w:p>
    <w:p>
      <w:pPr>
        <w:ind w:right="40" w:firstLine="509"/>
        <w:spacing w:after="0" w:line="264" w:lineRule="auto"/>
        <w:rPr>
          <w:sz w:val="20"/>
          <w:szCs w:val="20"/>
          <w:color w:val="auto"/>
        </w:rPr>
      </w:pPr>
      <w:r>
        <w:rPr>
          <w:rFonts w:ascii="Arial" w:cs="Arial" w:eastAsia="Arial" w:hAnsi="Arial"/>
          <w:sz w:val="13"/>
          <w:szCs w:val="13"/>
          <w:color w:val="auto"/>
        </w:rPr>
        <w:t>On February 7, 2023,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8, 2022. As of November 30, 2022, the record date, 45,345,638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III directors of the Company, who will each serve until the 2026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7, 2023, as certified by the inspector of election, are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15"/>
                <w:szCs w:val="15"/>
                <w:color w:val="auto"/>
              </w:rPr>
            </w:pPr>
          </w:p>
        </w:tc>
        <w:tc>
          <w:tcPr>
            <w:tcW w:w="2480" w:type="dxa"/>
            <w:vAlign w:val="bottom"/>
            <w:gridSpan w:val="2"/>
          </w:tcPr>
          <w:p>
            <w:pPr>
              <w:jc w:val="right"/>
              <w:ind w:right="1360"/>
              <w:spacing w:after="0"/>
              <w:rPr>
                <w:sz w:val="20"/>
                <w:szCs w:val="20"/>
                <w:color w:val="auto"/>
              </w:rPr>
            </w:pPr>
            <w:r>
              <w:rPr>
                <w:rFonts w:ascii="Arial" w:cs="Arial" w:eastAsia="Arial" w:hAnsi="Arial"/>
                <w:sz w:val="14"/>
                <w:szCs w:val="14"/>
                <w:color w:val="auto"/>
              </w:rPr>
              <w:t>For</w:t>
            </w:r>
          </w:p>
        </w:tc>
        <w:tc>
          <w:tcPr>
            <w:tcW w:w="1780" w:type="dxa"/>
            <w:vAlign w:val="bottom"/>
            <w:gridSpan w:val="2"/>
          </w:tcPr>
          <w:p>
            <w:pPr>
              <w:jc w:val="right"/>
              <w:ind w:right="880"/>
              <w:spacing w:after="0"/>
              <w:rPr>
                <w:sz w:val="20"/>
                <w:szCs w:val="20"/>
                <w:color w:val="auto"/>
              </w:rPr>
            </w:pPr>
            <w:r>
              <w:rPr>
                <w:rFonts w:ascii="Arial" w:cs="Arial" w:eastAsia="Arial" w:hAnsi="Arial"/>
                <w:sz w:val="14"/>
                <w:szCs w:val="14"/>
                <w:color w:val="auto"/>
              </w:rPr>
              <w:t>Against</w:t>
            </w:r>
          </w:p>
        </w:tc>
        <w:tc>
          <w:tcPr>
            <w:tcW w:w="1760" w:type="dxa"/>
            <w:vAlign w:val="bottom"/>
            <w:gridSpan w:val="2"/>
          </w:tcPr>
          <w:p>
            <w:pPr>
              <w:jc w:val="right"/>
              <w:ind w:right="880"/>
              <w:spacing w:after="0"/>
              <w:rPr>
                <w:sz w:val="20"/>
                <w:szCs w:val="20"/>
                <w:color w:val="auto"/>
              </w:rPr>
            </w:pPr>
            <w:r>
              <w:rPr>
                <w:rFonts w:ascii="Arial" w:cs="Arial" w:eastAsia="Arial" w:hAnsi="Arial"/>
                <w:sz w:val="14"/>
                <w:szCs w:val="14"/>
                <w:color w:val="auto"/>
              </w:rPr>
              <w:t>Abstain</w:t>
            </w: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Broker Non-Vote</w:t>
            </w:r>
          </w:p>
        </w:tc>
        <w:tc>
          <w:tcPr>
            <w:tcW w:w="100" w:type="dxa"/>
            <w:vAlign w:val="bottom"/>
          </w:tcPr>
          <w:p>
            <w:pPr>
              <w:spacing w:after="0"/>
              <w:rPr>
                <w:sz w:val="15"/>
                <w:szCs w:val="15"/>
                <w:color w:val="auto"/>
              </w:rPr>
            </w:pPr>
          </w:p>
        </w:tc>
      </w:tr>
      <w:tr>
        <w:trPr>
          <w:trHeight w:val="169"/>
        </w:trPr>
        <w:tc>
          <w:tcPr>
            <w:tcW w:w="3160" w:type="dxa"/>
            <w:vAlign w:val="bottom"/>
            <w:tcBorders>
              <w:top w:val="single" w:sz="8" w:color="auto"/>
            </w:tcBorders>
            <w:shd w:val="clear" w:color="auto" w:fill="BDD7EE"/>
          </w:tcPr>
          <w:p>
            <w:pPr>
              <w:ind w:left="20"/>
              <w:spacing w:after="0"/>
              <w:rPr>
                <w:sz w:val="20"/>
                <w:szCs w:val="20"/>
                <w:color w:val="auto"/>
              </w:rPr>
            </w:pPr>
            <w:r>
              <w:rPr>
                <w:rFonts w:ascii="Arial" w:cs="Arial" w:eastAsia="Arial" w:hAnsi="Arial"/>
                <w:sz w:val="14"/>
                <w:szCs w:val="14"/>
                <w:color w:val="auto"/>
              </w:rPr>
              <w:t>Arthur H. Penn</w:t>
            </w:r>
          </w:p>
        </w:tc>
        <w:tc>
          <w:tcPr>
            <w:tcW w:w="340" w:type="dxa"/>
            <w:vAlign w:val="bottom"/>
            <w:shd w:val="clear" w:color="auto" w:fill="BDD7EE"/>
          </w:tcPr>
          <w:p>
            <w:pPr>
              <w:spacing w:after="0"/>
              <w:rPr>
                <w:sz w:val="14"/>
                <w:szCs w:val="14"/>
                <w:color w:val="auto"/>
              </w:rPr>
            </w:pPr>
          </w:p>
        </w:tc>
        <w:tc>
          <w:tcPr>
            <w:tcW w:w="20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7,614,437</w:t>
            </w:r>
          </w:p>
        </w:tc>
        <w:tc>
          <w:tcPr>
            <w:tcW w:w="460" w:type="dxa"/>
            <w:vAlign w:val="bottom"/>
            <w:shd w:val="clear" w:color="auto" w:fill="BDD7EE"/>
          </w:tcPr>
          <w:p>
            <w:pPr>
              <w:spacing w:after="0"/>
              <w:rPr>
                <w:sz w:val="14"/>
                <w:szCs w:val="14"/>
                <w:color w:val="auto"/>
              </w:rPr>
            </w:pPr>
          </w:p>
        </w:tc>
        <w:tc>
          <w:tcPr>
            <w:tcW w:w="13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2,086,502</w:t>
            </w:r>
          </w:p>
        </w:tc>
        <w:tc>
          <w:tcPr>
            <w:tcW w:w="440" w:type="dxa"/>
            <w:vAlign w:val="bottom"/>
            <w:shd w:val="clear" w:color="auto" w:fill="BDD7EE"/>
          </w:tcPr>
          <w:p>
            <w:pPr>
              <w:spacing w:after="0"/>
              <w:rPr>
                <w:sz w:val="14"/>
                <w:szCs w:val="14"/>
                <w:color w:val="auto"/>
              </w:rPr>
            </w:pPr>
          </w:p>
        </w:tc>
        <w:tc>
          <w:tcPr>
            <w:tcW w:w="13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212,041</w:t>
            </w:r>
          </w:p>
        </w:tc>
        <w:tc>
          <w:tcPr>
            <w:tcW w:w="440" w:type="dxa"/>
            <w:vAlign w:val="bottom"/>
            <w:shd w:val="clear" w:color="auto" w:fill="BDD7EE"/>
          </w:tcPr>
          <w:p>
            <w:pPr>
              <w:spacing w:after="0"/>
              <w:rPr>
                <w:sz w:val="14"/>
                <w:szCs w:val="14"/>
                <w:color w:val="auto"/>
              </w:rPr>
            </w:pPr>
          </w:p>
        </w:tc>
        <w:tc>
          <w:tcPr>
            <w:tcW w:w="16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15,412,855</w:t>
            </w:r>
          </w:p>
        </w:tc>
        <w:tc>
          <w:tcPr>
            <w:tcW w:w="100" w:type="dxa"/>
            <w:vAlign w:val="bottom"/>
            <w:shd w:val="clear" w:color="auto" w:fill="BDD7EE"/>
          </w:tcPr>
          <w:p>
            <w:pPr>
              <w:spacing w:after="0"/>
              <w:rPr>
                <w:sz w:val="14"/>
                <w:szCs w:val="14"/>
                <w:color w:val="auto"/>
              </w:rPr>
            </w:pPr>
          </w:p>
        </w:tc>
      </w:tr>
      <w:tr>
        <w:trPr>
          <w:trHeight w:val="176"/>
        </w:trPr>
        <w:tc>
          <w:tcPr>
            <w:tcW w:w="3160" w:type="dxa"/>
            <w:vAlign w:val="bottom"/>
          </w:tcPr>
          <w:p>
            <w:pPr>
              <w:ind w:left="300"/>
              <w:spacing w:after="0"/>
              <w:rPr>
                <w:sz w:val="20"/>
                <w:szCs w:val="20"/>
                <w:color w:val="auto"/>
              </w:rPr>
            </w:pPr>
            <w:r>
              <w:rPr>
                <w:rFonts w:ascii="Arial" w:cs="Arial" w:eastAsia="Arial" w:hAnsi="Arial"/>
                <w:sz w:val="14"/>
                <w:szCs w:val="14"/>
                <w:color w:val="auto"/>
              </w:rPr>
              <w:t>% of Shares Voted</w:t>
            </w:r>
          </w:p>
        </w:tc>
        <w:tc>
          <w:tcPr>
            <w:tcW w:w="2820" w:type="dxa"/>
            <w:vAlign w:val="bottom"/>
            <w:gridSpan w:val="3"/>
          </w:tcPr>
          <w:p>
            <w:pPr>
              <w:jc w:val="right"/>
              <w:ind w:right="320"/>
              <w:spacing w:after="0"/>
              <w:rPr>
                <w:sz w:val="20"/>
                <w:szCs w:val="20"/>
                <w:color w:val="auto"/>
              </w:rPr>
            </w:pPr>
            <w:r>
              <w:rPr>
                <w:rFonts w:ascii="Arial" w:cs="Arial" w:eastAsia="Arial" w:hAnsi="Arial"/>
                <w:sz w:val="14"/>
                <w:szCs w:val="14"/>
                <w:color w:val="auto"/>
              </w:rPr>
              <w:t>76.81 %</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21.05 %</w:t>
            </w: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2.14 %</w:t>
            </w:r>
          </w:p>
        </w:tc>
        <w:tc>
          <w:tcPr>
            <w:tcW w:w="16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89"/>
        </w:trPr>
        <w:tc>
          <w:tcPr>
            <w:tcW w:w="3160" w:type="dxa"/>
            <w:vAlign w:val="bottom"/>
            <w:shd w:val="clear" w:color="auto" w:fill="BDD7EE"/>
          </w:tcPr>
          <w:p>
            <w:pPr>
              <w:ind w:left="20"/>
              <w:spacing w:after="0"/>
              <w:rPr>
                <w:sz w:val="20"/>
                <w:szCs w:val="20"/>
                <w:color w:val="auto"/>
              </w:rPr>
            </w:pPr>
            <w:r>
              <w:rPr>
                <w:rFonts w:ascii="Arial" w:cs="Arial" w:eastAsia="Arial" w:hAnsi="Arial"/>
                <w:sz w:val="14"/>
                <w:szCs w:val="14"/>
                <w:color w:val="auto"/>
              </w:rPr>
              <w:t>José A. Briones, Jr.</w:t>
            </w:r>
          </w:p>
        </w:tc>
        <w:tc>
          <w:tcPr>
            <w:tcW w:w="2360" w:type="dxa"/>
            <w:vAlign w:val="bottom"/>
            <w:gridSpan w:val="2"/>
            <w:shd w:val="clear" w:color="auto" w:fill="BDD7EE"/>
          </w:tcPr>
          <w:p>
            <w:pPr>
              <w:jc w:val="right"/>
              <w:spacing w:after="0"/>
              <w:rPr>
                <w:sz w:val="20"/>
                <w:szCs w:val="20"/>
                <w:color w:val="auto"/>
              </w:rPr>
            </w:pPr>
            <w:r>
              <w:rPr>
                <w:rFonts w:ascii="Arial" w:cs="Arial" w:eastAsia="Arial" w:hAnsi="Arial"/>
                <w:sz w:val="14"/>
                <w:szCs w:val="14"/>
                <w:color w:val="auto"/>
              </w:rPr>
              <w:t>9,371,795</w:t>
            </w:r>
          </w:p>
        </w:tc>
        <w:tc>
          <w:tcPr>
            <w:tcW w:w="460" w:type="dxa"/>
            <w:vAlign w:val="bottom"/>
            <w:shd w:val="clear" w:color="auto" w:fill="BDD7EE"/>
          </w:tcPr>
          <w:p>
            <w:pPr>
              <w:spacing w:after="0"/>
              <w:rPr>
                <w:sz w:val="16"/>
                <w:szCs w:val="16"/>
                <w:color w:val="auto"/>
              </w:rPr>
            </w:pPr>
          </w:p>
        </w:tc>
        <w:tc>
          <w:tcPr>
            <w:tcW w:w="13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310,472</w:t>
            </w:r>
          </w:p>
        </w:tc>
        <w:tc>
          <w:tcPr>
            <w:tcW w:w="440" w:type="dxa"/>
            <w:vAlign w:val="bottom"/>
            <w:shd w:val="clear" w:color="auto" w:fill="BDD7EE"/>
          </w:tcPr>
          <w:p>
            <w:pPr>
              <w:spacing w:after="0"/>
              <w:rPr>
                <w:sz w:val="16"/>
                <w:szCs w:val="16"/>
                <w:color w:val="auto"/>
              </w:rPr>
            </w:pPr>
          </w:p>
        </w:tc>
        <w:tc>
          <w:tcPr>
            <w:tcW w:w="13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230,713</w:t>
            </w:r>
          </w:p>
        </w:tc>
        <w:tc>
          <w:tcPr>
            <w:tcW w:w="440" w:type="dxa"/>
            <w:vAlign w:val="bottom"/>
            <w:shd w:val="clear" w:color="auto" w:fill="BDD7EE"/>
          </w:tcPr>
          <w:p>
            <w:pPr>
              <w:spacing w:after="0"/>
              <w:rPr>
                <w:sz w:val="16"/>
                <w:szCs w:val="16"/>
                <w:color w:val="auto"/>
              </w:rPr>
            </w:pPr>
          </w:p>
        </w:tc>
        <w:tc>
          <w:tcPr>
            <w:tcW w:w="16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15,412,855</w:t>
            </w:r>
          </w:p>
        </w:tc>
        <w:tc>
          <w:tcPr>
            <w:tcW w:w="100" w:type="dxa"/>
            <w:vAlign w:val="bottom"/>
            <w:shd w:val="clear" w:color="auto" w:fill="BDD7EE"/>
          </w:tcPr>
          <w:p>
            <w:pPr>
              <w:spacing w:after="0"/>
              <w:rPr>
                <w:sz w:val="16"/>
                <w:szCs w:val="16"/>
                <w:color w:val="auto"/>
              </w:rPr>
            </w:pPr>
          </w:p>
        </w:tc>
      </w:tr>
      <w:tr>
        <w:trPr>
          <w:trHeight w:val="182"/>
        </w:trPr>
        <w:tc>
          <w:tcPr>
            <w:tcW w:w="3160" w:type="dxa"/>
            <w:vAlign w:val="bottom"/>
          </w:tcPr>
          <w:p>
            <w:pPr>
              <w:ind w:left="300"/>
              <w:spacing w:after="0"/>
              <w:rPr>
                <w:sz w:val="20"/>
                <w:szCs w:val="20"/>
                <w:color w:val="auto"/>
              </w:rPr>
            </w:pPr>
            <w:r>
              <w:rPr>
                <w:rFonts w:ascii="Arial" w:cs="Arial" w:eastAsia="Arial" w:hAnsi="Arial"/>
                <w:sz w:val="14"/>
                <w:szCs w:val="14"/>
                <w:color w:val="auto"/>
              </w:rPr>
              <w:t>% of Shares Voted</w:t>
            </w:r>
          </w:p>
        </w:tc>
        <w:tc>
          <w:tcPr>
            <w:tcW w:w="2820" w:type="dxa"/>
            <w:vAlign w:val="bottom"/>
            <w:gridSpan w:val="3"/>
          </w:tcPr>
          <w:p>
            <w:pPr>
              <w:jc w:val="right"/>
              <w:ind w:right="320"/>
              <w:spacing w:after="0"/>
              <w:rPr>
                <w:sz w:val="20"/>
                <w:szCs w:val="20"/>
                <w:color w:val="auto"/>
              </w:rPr>
            </w:pPr>
            <w:r>
              <w:rPr>
                <w:rFonts w:ascii="Arial" w:cs="Arial" w:eastAsia="Arial" w:hAnsi="Arial"/>
                <w:sz w:val="14"/>
                <w:szCs w:val="14"/>
                <w:color w:val="auto"/>
              </w:rPr>
              <w:t>94.54 %</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3.13 %</w:t>
            </w: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2.33 %</w:t>
            </w:r>
          </w:p>
        </w:tc>
        <w:tc>
          <w:tcPr>
            <w:tcW w:w="16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2023.</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7, 2023, as certified by the inspector of election, are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620" w:type="dxa"/>
            <w:vAlign w:val="bottom"/>
          </w:tcPr>
          <w:p>
            <w:pPr>
              <w:ind w:left="1160"/>
              <w:spacing w:after="0"/>
              <w:rPr>
                <w:sz w:val="20"/>
                <w:szCs w:val="20"/>
                <w:color w:val="auto"/>
              </w:rPr>
            </w:pPr>
            <w:r>
              <w:rPr>
                <w:rFonts w:ascii="Arial" w:cs="Arial" w:eastAsia="Arial" w:hAnsi="Arial"/>
                <w:sz w:val="14"/>
                <w:szCs w:val="14"/>
                <w:color w:val="auto"/>
              </w:rPr>
              <w:t>For</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ind w:left="600"/>
              <w:spacing w:after="0"/>
              <w:rPr>
                <w:sz w:val="20"/>
                <w:szCs w:val="20"/>
                <w:color w:val="auto"/>
              </w:rPr>
            </w:pPr>
            <w:r>
              <w:rPr>
                <w:rFonts w:ascii="Arial" w:cs="Arial" w:eastAsia="Arial" w:hAnsi="Arial"/>
                <w:sz w:val="14"/>
                <w:szCs w:val="14"/>
                <w:color w:val="auto"/>
              </w:rPr>
              <w:t>Against</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gridSpan w:val="3"/>
          </w:tcPr>
          <w:p>
            <w:pPr>
              <w:ind w:left="600"/>
              <w:spacing w:after="0"/>
              <w:rPr>
                <w:sz w:val="20"/>
                <w:szCs w:val="20"/>
                <w:color w:val="auto"/>
              </w:rPr>
            </w:pPr>
            <w:r>
              <w:rPr>
                <w:rFonts w:ascii="Arial" w:cs="Arial" w:eastAsia="Arial" w:hAnsi="Arial"/>
                <w:sz w:val="14"/>
                <w:szCs w:val="14"/>
                <w:color w:val="auto"/>
              </w:rPr>
              <w:t>Abstain</w:t>
            </w:r>
          </w:p>
        </w:tc>
      </w:tr>
      <w:tr>
        <w:trPr>
          <w:trHeight w:val="169"/>
        </w:trPr>
        <w:tc>
          <w:tcPr>
            <w:tcW w:w="4280" w:type="dxa"/>
            <w:vAlign w:val="bottom"/>
            <w:shd w:val="clear" w:color="auto" w:fill="BDD7EE"/>
          </w:tcPr>
          <w:p>
            <w:pPr>
              <w:ind w:left="20"/>
              <w:spacing w:after="0"/>
              <w:rPr>
                <w:sz w:val="20"/>
                <w:szCs w:val="20"/>
                <w:color w:val="auto"/>
              </w:rPr>
            </w:pPr>
            <w:r>
              <w:rPr>
                <w:rFonts w:ascii="Arial" w:cs="Arial" w:eastAsia="Arial" w:hAnsi="Arial"/>
                <w:sz w:val="14"/>
                <w:szCs w:val="14"/>
                <w:color w:val="auto"/>
              </w:rPr>
              <w:t>Shares Voted</w:t>
            </w:r>
          </w:p>
        </w:tc>
        <w:tc>
          <w:tcPr>
            <w:tcW w:w="1620" w:type="dxa"/>
            <w:vAlign w:val="bottom"/>
            <w:tcBorders>
              <w:top w:val="single" w:sz="8" w:color="auto"/>
            </w:tcBorders>
            <w:shd w:val="clear" w:color="auto" w:fill="BDD7EE"/>
          </w:tcPr>
          <w:p>
            <w:pPr>
              <w:spacing w:after="0"/>
              <w:rPr>
                <w:sz w:val="14"/>
                <w:szCs w:val="14"/>
                <w:color w:val="auto"/>
              </w:rPr>
            </w:pPr>
          </w:p>
        </w:tc>
        <w:tc>
          <w:tcPr>
            <w:tcW w:w="90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24,585,673</w:t>
            </w:r>
          </w:p>
        </w:tc>
        <w:tc>
          <w:tcPr>
            <w:tcW w:w="540" w:type="dxa"/>
            <w:vAlign w:val="bottom"/>
            <w:shd w:val="clear" w:color="auto" w:fill="BDD7EE"/>
          </w:tcPr>
          <w:p>
            <w:pPr>
              <w:spacing w:after="0"/>
              <w:rPr>
                <w:sz w:val="14"/>
                <w:szCs w:val="14"/>
                <w:color w:val="auto"/>
              </w:rPr>
            </w:pPr>
          </w:p>
        </w:tc>
        <w:tc>
          <w:tcPr>
            <w:tcW w:w="1100" w:type="dxa"/>
            <w:vAlign w:val="bottom"/>
            <w:tcBorders>
              <w:top w:val="single" w:sz="8" w:color="auto"/>
            </w:tcBorders>
            <w:shd w:val="clear" w:color="auto" w:fill="BDD7EE"/>
          </w:tcPr>
          <w:p>
            <w:pPr>
              <w:spacing w:after="0"/>
              <w:rPr>
                <w:sz w:val="14"/>
                <w:szCs w:val="14"/>
                <w:color w:val="auto"/>
              </w:rPr>
            </w:pPr>
          </w:p>
        </w:tc>
        <w:tc>
          <w:tcPr>
            <w:tcW w:w="5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w w:val="98"/>
              </w:rPr>
              <w:t>326,010</w:t>
            </w:r>
          </w:p>
        </w:tc>
        <w:tc>
          <w:tcPr>
            <w:tcW w:w="520" w:type="dxa"/>
            <w:vAlign w:val="bottom"/>
            <w:shd w:val="clear" w:color="auto" w:fill="BDD7EE"/>
          </w:tcPr>
          <w:p>
            <w:pPr>
              <w:spacing w:after="0"/>
              <w:rPr>
                <w:sz w:val="14"/>
                <w:szCs w:val="14"/>
                <w:color w:val="auto"/>
              </w:rPr>
            </w:pPr>
          </w:p>
        </w:tc>
        <w:tc>
          <w:tcPr>
            <w:tcW w:w="16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414,152</w:t>
            </w:r>
          </w:p>
        </w:tc>
        <w:tc>
          <w:tcPr>
            <w:tcW w:w="100" w:type="dxa"/>
            <w:vAlign w:val="bottom"/>
            <w:shd w:val="clear" w:color="auto" w:fill="BDD7EE"/>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5900" w:type="dxa"/>
            <w:vAlign w:val="bottom"/>
            <w:gridSpan w:val="2"/>
          </w:tcPr>
          <w:p>
            <w:pPr>
              <w:ind w:left="1400"/>
              <w:spacing w:after="0"/>
              <w:rPr>
                <w:sz w:val="20"/>
                <w:szCs w:val="20"/>
                <w:color w:val="auto"/>
              </w:rPr>
            </w:pPr>
            <w:r>
              <w:rPr>
                <w:rFonts w:ascii="Arial" w:cs="Arial" w:eastAsia="Arial" w:hAnsi="Arial"/>
                <w:sz w:val="14"/>
                <w:szCs w:val="14"/>
                <w:color w:val="auto"/>
              </w:rPr>
              <w:t>% of Shares Voted</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rPr>
              <w:t>97.08 %</w:t>
            </w:r>
          </w:p>
        </w:tc>
        <w:tc>
          <w:tcPr>
            <w:tcW w:w="110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1.29 %</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1.64 %</w:t>
            </w:r>
          </w:p>
        </w:tc>
        <w:tc>
          <w:tcPr>
            <w:tcW w:w="20" w:type="dxa"/>
            <w:vAlign w:val="bottom"/>
          </w:tcPr>
          <w:p>
            <w:pPr>
              <w:spacing w:after="0"/>
              <w:rPr>
                <w:sz w:val="15"/>
                <w:szCs w:val="15"/>
                <w:color w:val="auto"/>
              </w:rPr>
            </w:pPr>
          </w:p>
        </w:tc>
      </w:tr>
      <w:tr>
        <w:trPr>
          <w:trHeight w:val="729"/>
        </w:trPr>
        <w:tc>
          <w:tcPr>
            <w:tcW w:w="4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57"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67"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9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181" w:lineRule="exact"/>
        <w:rPr>
          <w:sz w:val="20"/>
          <w:szCs w:val="20"/>
          <w:color w:val="auto"/>
        </w:rPr>
      </w:pPr>
    </w:p>
    <w:p>
      <w:pPr>
        <w:ind w:left="20"/>
        <w:spacing w:after="0"/>
        <w:tabs>
          <w:tab w:leader="none" w:pos="7540" w:val="left"/>
        </w:tabs>
        <w:rPr>
          <w:sz w:val="20"/>
          <w:szCs w:val="20"/>
          <w:color w:val="auto"/>
        </w:rPr>
      </w:pPr>
      <w:r>
        <w:rPr>
          <w:rFonts w:ascii="Arial" w:cs="Arial" w:eastAsia="Arial" w:hAnsi="Arial"/>
          <w:sz w:val="28"/>
          <w:szCs w:val="28"/>
          <w:color w:val="auto"/>
          <w:vertAlign w:val="superscript"/>
        </w:rPr>
        <w:t>Dated: February 10, 2023</w:t>
      </w:r>
      <w:r>
        <w:rPr>
          <w:sz w:val="20"/>
          <w:szCs w:val="20"/>
          <w:color w:val="auto"/>
        </w:rPr>
        <w:tab/>
      </w:r>
      <w:r>
        <w:rPr>
          <w:rFonts w:ascii="Arial" w:cs="Arial" w:eastAsia="Arial" w:hAnsi="Arial"/>
          <w:sz w:val="13"/>
          <w:szCs w:val="13"/>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-63500</wp:posOffset>
            </wp:positionV>
            <wp:extent cx="3472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jc w:val="center"/>
        <w:ind w:left="5720"/>
        <w:spacing w:after="0" w:line="221" w:lineRule="auto"/>
        <w:rPr>
          <w:sz w:val="20"/>
          <w:szCs w:val="20"/>
          <w:color w:val="auto"/>
        </w:rPr>
      </w:pPr>
      <w:r>
        <w:rPr>
          <w:rFonts w:ascii="Arial" w:cs="Arial" w:eastAsia="Arial" w:hAnsi="Arial"/>
          <w:sz w:val="14"/>
          <w:szCs w:val="14"/>
          <w:color w:val="auto"/>
        </w:rPr>
        <w:t>Richard T. Allorto, Jr.</w:t>
      </w:r>
    </w:p>
    <w:p>
      <w:pPr>
        <w:jc w:val="center"/>
        <w:ind w:left="5720"/>
        <w:spacing w:after="0"/>
        <w:rPr>
          <w:sz w:val="20"/>
          <w:szCs w:val="20"/>
          <w:color w:val="auto"/>
        </w:rPr>
      </w:pPr>
      <w:r>
        <w:rPr>
          <w:rFonts w:ascii="Arial" w:cs="Arial" w:eastAsia="Arial" w:hAnsi="Arial"/>
          <w:sz w:val="14"/>
          <w:szCs w:val="14"/>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2023-02-10T15:14:17Z</dcterms:created>
  <dcterms:modified xsi:type="dcterms:W3CDTF">2023-02-10T15:14:17Z</dcterms:modified>
</cp:coreProperties>
</file>