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40324.htm"/>
      <w:bookmarkStart w:id="1" w:name="ksf8k_0403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April 3,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April 3, 2024, PennantPark Floating Rate Capital Ltd. issued a press release announcing its scheduled earnings release for the second fiscal quarter ended March 31, 2024. A copy of the press release is furnished as Exhibit 99.1 to this report, pursuant to Item 7.01 and Regulation FD.</w:t>
      </w:r>
    </w:p>
    <w:p>
      <w:pPr>
        <w:pStyle w:val="TextBody"/>
        <w:bidi w:val="0"/>
        <w:jc w:val="left"/>
        <w:rPr>
          <w:sz w:val="20"/>
        </w:rPr>
      </w:pPr>
      <w:r>
        <w:rPr>
          <w:sz w:val="20"/>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jc w:val="left"/>
        <w:rPr>
          <w:sz w:val="20"/>
        </w:rPr>
      </w:pPr>
      <w:r>
        <w:rPr>
          <w:sz w:val="20"/>
        </w:rPr>
        <w:t>Forward-Looking Statements</w:t>
      </w:r>
    </w:p>
    <w:p>
      <w:pPr>
        <w:pStyle w:val="TextBody"/>
        <w:bidi w:val="0"/>
        <w:jc w:val="left"/>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(b) Pro forma financial information: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(c) Shell company transactions: </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r>
        <w:rPr>
          <w:sz w:val="20"/>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April 3,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974" w:type="dxa"/>
        <w:jc w:val="left"/>
        <w:tblInd w:w="0" w:type="dxa"/>
        <w:tblLayout w:type="fixed"/>
        <w:tblCellMar>
          <w:top w:w="0" w:type="dxa"/>
          <w:left w:w="0" w:type="dxa"/>
          <w:bottom w:w="0" w:type="dxa"/>
          <w:right w:w="0" w:type="dxa"/>
        </w:tblCellMar>
      </w:tblPr>
      <w:tblGrid>
        <w:gridCol w:w="1580"/>
        <w:gridCol w:w="383"/>
        <w:gridCol w:w="3011"/>
      </w:tblGrid>
      <w:tr>
        <w:trPr/>
        <w:tc>
          <w:tcPr>
            <w:tcW w:w="158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sz w:val="20"/>
              </w:rPr>
            </w:pPr>
            <w:r>
              <w:rPr>
                <w:sz w:val="20"/>
              </w:rPr>
              <w:t>Date: April 3, 2024</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5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EXHIBIT INDEX</w:t>
      </w:r>
    </w:p>
    <w:p>
      <w:pPr>
        <w:pStyle w:val="TextBody"/>
        <w:bidi w:val="0"/>
        <w:jc w:val="center"/>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April 3, 2024</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Schedules Earnings Release of Second Fiscal Quarter 2024 Results</w:t>
      </w:r>
    </w:p>
    <w:p>
      <w:pPr>
        <w:pStyle w:val="TextBody"/>
        <w:bidi w:val="0"/>
        <w:jc w:val="left"/>
        <w:rPr/>
      </w:pPr>
      <w:r>
        <w:rPr/>
        <w:t>MIAMI, April 03, 2024 (GLOBE NEWSWIRE) --  PennantPark Floating Rate Capital Ltd. (the "Company") (NYSE: PFLT) (TASE:PFLT) announced that it will report results for the second fiscal quarter ended March 31, 2024 on Wednesday, May 8, 2024 after the close of the financial markets.</w:t>
      </w:r>
    </w:p>
    <w:p>
      <w:pPr>
        <w:pStyle w:val="TextBody"/>
        <w:bidi w:val="0"/>
        <w:jc w:val="both"/>
        <w:rPr/>
      </w:pPr>
      <w:r>
        <w:rPr/>
        <w:t>The Company will also host a conference call at 9:00 a.m. (Eastern Time) on Thursday May 9, 2024 to discuss its financial results. All interested parties are welcome to participate. You can access the conference call by dialing toll-free (888) 256-1007 approximately 5-10 minutes prior to the call. International callers should dial (929) 477-0448. All callers should reference conference ID #3708929 or PennantPark Floating Rate Capital Ltd. An archived replay will also be available on a webcast link located on the Quarterly Earnings page in the Investor section of PennantPark’s website.</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$7.2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spacing w:before="0" w:after="283"/>
        <w:jc w:val="left"/>
        <w:rPr/>
      </w:pPr>
      <w:r>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r>
    </w:p>
    <w:p>
      <w:pPr>
        <w:pStyle w:val="TextBody"/>
        <w:bidi w:val="0"/>
        <w:spacing w:before="0" w:after="283"/>
        <w:jc w:val="both"/>
        <w:rPr/>
      </w:pPr>
      <w:r>
        <w:rP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1175</Words>
  <Characters>6704</Characters>
  <CharactersWithSpaces>7834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