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20326.htm"/>
      <w:bookmarkStart w:id="1" w:name="ksf8k_0203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February 3,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February 3, 2026, PennantPark Floating Rate Capital Ltd.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pPr>
      <w:r>
        <w:rPr>
          <w:rStyle w:val="StrongEmphasis"/>
          <w:sz w:val="20"/>
        </w:rPr>
        <w:t xml:space="preserve">Forward-Looking Statements </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  </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 xml:space="preserve">(a) Financial statements: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(b) Pro forma financial information: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(c) Shell company transactions: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380"/>
        <w:gridCol w:w="60"/>
        <w:gridCol w:w="650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February 3,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274" w:type="dxa"/>
        <w:jc w:val="left"/>
        <w:tblInd w:w="0" w:type="dxa"/>
        <w:tblLayout w:type="fixed"/>
        <w:tblCellMar>
          <w:top w:w="0" w:type="dxa"/>
          <w:left w:w="0" w:type="dxa"/>
          <w:bottom w:w="0" w:type="dxa"/>
          <w:right w:w="0" w:type="dxa"/>
        </w:tblCellMar>
      </w:tblPr>
      <w:tblGrid>
        <w:gridCol w:w="1880"/>
        <w:gridCol w:w="383"/>
        <w:gridCol w:w="3011"/>
      </w:tblGrid>
      <w:tr>
        <w:trPr/>
        <w:tc>
          <w:tcPr>
            <w:tcW w:w="188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20"/>
              </w:rPr>
            </w:pPr>
            <w:r>
              <w:rPr>
                <w:sz w:val="20"/>
              </w:rPr>
              <w:t>Date: February 3, 2026</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Feb. 03, 2026 (GLOBE NEWSWIRE) -- PennantPark Floating Rate Capital Ltd. (the "Company") (NYSE: PFLT) declares its monthly distribution for February 2026 of $0.1025 per share, payable on March 2, 2026 to stockholders of record as of February 17,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1347</Words>
  <Characters>7742</Characters>
  <CharactersWithSpaces>9057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